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E51" w:rsidRDefault="006A14AB" w:rsidP="00AB3E51">
      <w:pPr>
        <w:spacing w:before="120" w:after="120" w:line="276" w:lineRule="auto"/>
        <w:ind w:left="142" w:right="-286"/>
        <w:jc w:val="both"/>
        <w:rPr>
          <w:lang w:val="bg-BG"/>
        </w:rPr>
      </w:pPr>
      <w:r w:rsidRPr="00AB3E51"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-153937</wp:posOffset>
            </wp:positionH>
            <wp:positionV relativeFrom="paragraph">
              <wp:posOffset>-593458</wp:posOffset>
            </wp:positionV>
            <wp:extent cx="2314575" cy="571500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3E51" w:rsidRPr="00AB3E51">
        <w:rPr>
          <w:noProof/>
          <w:lang w:val="en-US"/>
        </w:rPr>
        <w:drawing>
          <wp:anchor distT="0" distB="0" distL="114300" distR="114300" simplePos="0" relativeHeight="251659264" behindDoc="1" locked="0" layoutInCell="0" allowOverlap="1" wp14:anchorId="0BAE6BCA" wp14:editId="3D69EE1D">
            <wp:simplePos x="0" y="0"/>
            <wp:positionH relativeFrom="column">
              <wp:posOffset>5470623</wp:posOffset>
            </wp:positionH>
            <wp:positionV relativeFrom="paragraph">
              <wp:posOffset>-663826</wp:posOffset>
            </wp:positionV>
            <wp:extent cx="925830" cy="925830"/>
            <wp:effectExtent l="0" t="0" r="7620" b="7620"/>
            <wp:wrapNone/>
            <wp:docPr id="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68ED" w:rsidRPr="005A7BC3" w:rsidRDefault="002368ED" w:rsidP="00AB3E51">
      <w:pPr>
        <w:spacing w:before="120" w:after="120" w:line="276" w:lineRule="auto"/>
        <w:ind w:left="142" w:right="-286"/>
        <w:jc w:val="right"/>
        <w:rPr>
          <w:b/>
          <w:i/>
          <w:lang w:val="bg-BG"/>
        </w:rPr>
      </w:pPr>
      <w:bookmarkStart w:id="0" w:name="_GoBack"/>
      <w:r w:rsidRPr="005A7BC3">
        <w:rPr>
          <w:b/>
          <w:i/>
          <w:lang w:val="bg-BG"/>
        </w:rPr>
        <w:t>Приложение 1</w:t>
      </w:r>
      <w:r w:rsidR="00E35A00" w:rsidRPr="005A7BC3">
        <w:rPr>
          <w:b/>
          <w:i/>
          <w:lang w:val="bg-BG"/>
        </w:rPr>
        <w:t>.1.</w:t>
      </w:r>
      <w:r w:rsidRPr="005A7BC3">
        <w:rPr>
          <w:b/>
          <w:i/>
          <w:lang w:val="bg-BG"/>
        </w:rPr>
        <w:t xml:space="preserve"> </w:t>
      </w:r>
    </w:p>
    <w:bookmarkEnd w:id="0"/>
    <w:p w:rsidR="00AB3E51" w:rsidRPr="00931ED8" w:rsidRDefault="00AB3E51" w:rsidP="002368ED">
      <w:pPr>
        <w:spacing w:before="120" w:after="120" w:line="276" w:lineRule="auto"/>
        <w:ind w:left="142" w:right="-286"/>
        <w:jc w:val="both"/>
        <w:rPr>
          <w:b/>
          <w:u w:val="single"/>
          <w:lang w:val="bg-BG"/>
        </w:rPr>
      </w:pP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Национални и регионални приоритетни сектори съгласно Националната стратегия за малките и средни предприятия 2021-2027 г. (НСМСП 2021-2027), както следва:</w:t>
      </w:r>
    </w:p>
    <w:p w:rsidR="002368ED" w:rsidRPr="00931ED8" w:rsidRDefault="00146E78" w:rsidP="002368ED">
      <w:pPr>
        <w:spacing w:before="120" w:after="120" w:line="276" w:lineRule="auto"/>
        <w:ind w:left="142" w:right="-286"/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 xml:space="preserve">Национални приоритетни </w:t>
      </w:r>
      <w:r w:rsidR="002368ED" w:rsidRPr="00931ED8">
        <w:rPr>
          <w:b/>
          <w:u w:val="single"/>
          <w:lang w:val="bg-BG"/>
        </w:rPr>
        <w:t>икономически дейности:</w:t>
      </w:r>
    </w:p>
    <w:p w:rsidR="002368ED" w:rsidRPr="00F15AE7" w:rsidRDefault="002368ED" w:rsidP="002368ED">
      <w:pPr>
        <w:spacing w:before="120" w:after="120" w:line="276" w:lineRule="auto"/>
        <w:ind w:left="142" w:right="-286"/>
        <w:jc w:val="both"/>
        <w:rPr>
          <w:i/>
          <w:lang w:val="bg-BG"/>
        </w:rPr>
      </w:pPr>
      <w:r w:rsidRPr="00931ED8">
        <w:rPr>
          <w:i/>
          <w:lang w:val="bg-BG"/>
        </w:rPr>
        <w:t>Код по КИД</w:t>
      </w:r>
      <w:r w:rsidRPr="00E174B7">
        <w:rPr>
          <w:i/>
          <w:vertAlign w:val="superscript"/>
          <w:lang w:val="bg-BG"/>
        </w:rPr>
        <w:footnoteReference w:id="1"/>
      </w:r>
      <w:r w:rsidRPr="00E174B7">
        <w:rPr>
          <w:i/>
          <w:lang w:val="bg-BG"/>
        </w:rPr>
        <w:tab/>
        <w:t>Икономическа дейност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b/>
          <w:lang w:val="bg-BG"/>
        </w:rPr>
      </w:pPr>
      <w:r w:rsidRPr="00931ED8">
        <w:rPr>
          <w:b/>
          <w:lang w:val="bg-BG"/>
        </w:rPr>
        <w:t>Високотехнологични производства: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C21</w:t>
      </w:r>
      <w:r w:rsidRPr="00931ED8">
        <w:rPr>
          <w:lang w:val="bg-BG"/>
        </w:rPr>
        <w:tab/>
        <w:t>Производство на лекарствени вещества и продукти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b/>
          <w:lang w:val="bg-BG"/>
        </w:rPr>
      </w:pPr>
      <w:r w:rsidRPr="00931ED8">
        <w:rPr>
          <w:lang w:val="bg-BG"/>
        </w:rPr>
        <w:t>C26</w:t>
      </w:r>
      <w:r w:rsidRPr="00931ED8">
        <w:rPr>
          <w:lang w:val="bg-BG"/>
        </w:rPr>
        <w:tab/>
        <w:t>Производство на компютърна и комуникационна техника, електронни и оптични продукти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b/>
          <w:lang w:val="bg-BG"/>
        </w:rPr>
      </w:pPr>
      <w:r w:rsidRPr="00931ED8">
        <w:rPr>
          <w:b/>
          <w:lang w:val="bg-BG"/>
        </w:rPr>
        <w:t>Средно към високотехнологични производства: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C20</w:t>
      </w:r>
      <w:r w:rsidRPr="00931ED8">
        <w:rPr>
          <w:lang w:val="bg-BG"/>
        </w:rPr>
        <w:tab/>
        <w:t>Производство на химични продукти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C27</w:t>
      </w:r>
      <w:r w:rsidRPr="00931ED8">
        <w:rPr>
          <w:lang w:val="bg-BG"/>
        </w:rPr>
        <w:tab/>
        <w:t>Производство на електрически произведения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C28</w:t>
      </w:r>
      <w:r w:rsidRPr="00931ED8">
        <w:rPr>
          <w:lang w:val="bg-BG"/>
        </w:rPr>
        <w:tab/>
        <w:t>Производство на машини и оборудване, с общо и специално предназначение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C29</w:t>
      </w:r>
      <w:r w:rsidRPr="00931ED8">
        <w:rPr>
          <w:lang w:val="bg-BG"/>
        </w:rPr>
        <w:tab/>
        <w:t xml:space="preserve">Производство на автомобили, ремаркета и </w:t>
      </w:r>
      <w:proofErr w:type="spellStart"/>
      <w:r w:rsidRPr="00931ED8">
        <w:rPr>
          <w:lang w:val="bg-BG"/>
        </w:rPr>
        <w:t>полуремаркета</w:t>
      </w:r>
      <w:proofErr w:type="spellEnd"/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C30</w:t>
      </w:r>
      <w:r w:rsidRPr="00931ED8">
        <w:rPr>
          <w:lang w:val="bg-BG"/>
        </w:rPr>
        <w:tab/>
        <w:t>Производство на превозни средства, без автомобили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b/>
          <w:lang w:val="bg-BG"/>
        </w:rPr>
      </w:pPr>
      <w:r w:rsidRPr="00931ED8">
        <w:rPr>
          <w:b/>
          <w:lang w:val="bg-BG"/>
        </w:rPr>
        <w:t>Други производства: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Е38</w:t>
      </w:r>
      <w:r w:rsidRPr="00931ED8">
        <w:rPr>
          <w:lang w:val="bg-BG"/>
        </w:rPr>
        <w:tab/>
        <w:t>Събиране и обезвреждане на отпадъци; рециклиране на материали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Е39</w:t>
      </w:r>
      <w:r w:rsidRPr="00931ED8">
        <w:rPr>
          <w:lang w:val="bg-BG"/>
        </w:rPr>
        <w:tab/>
        <w:t>Възстановяване и други услуги по управление на отпадъци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b/>
          <w:lang w:val="bg-BG"/>
        </w:rPr>
      </w:pPr>
      <w:r w:rsidRPr="00931ED8">
        <w:rPr>
          <w:b/>
          <w:lang w:val="bg-BG"/>
        </w:rPr>
        <w:t xml:space="preserve">Високотехнологични услуги с интензивно използване на знания: 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J59</w:t>
      </w:r>
      <w:r w:rsidRPr="00931ED8">
        <w:rPr>
          <w:lang w:val="bg-BG"/>
        </w:rPr>
        <w:tab/>
        <w:t xml:space="preserve">Производство на филми и телевизионни предавания, </w:t>
      </w:r>
      <w:proofErr w:type="spellStart"/>
      <w:r w:rsidRPr="00931ED8">
        <w:rPr>
          <w:lang w:val="bg-BG"/>
        </w:rPr>
        <w:t>звукозаписване</w:t>
      </w:r>
      <w:proofErr w:type="spellEnd"/>
      <w:r w:rsidRPr="00931ED8">
        <w:rPr>
          <w:lang w:val="bg-BG"/>
        </w:rPr>
        <w:t xml:space="preserve"> и издаване на музика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J60</w:t>
      </w:r>
      <w:r w:rsidRPr="00931ED8">
        <w:rPr>
          <w:lang w:val="bg-BG"/>
        </w:rPr>
        <w:tab/>
        <w:t>Радио- и телевизионна дейност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J61</w:t>
      </w:r>
      <w:r w:rsidRPr="00931ED8">
        <w:rPr>
          <w:lang w:val="bg-BG"/>
        </w:rPr>
        <w:tab/>
        <w:t>Далекосъобщения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J62</w:t>
      </w:r>
      <w:r w:rsidRPr="00931ED8">
        <w:rPr>
          <w:lang w:val="bg-BG"/>
        </w:rPr>
        <w:tab/>
        <w:t>Дейности в областта на информационните технологии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J63</w:t>
      </w:r>
      <w:r w:rsidRPr="00931ED8">
        <w:rPr>
          <w:lang w:val="bg-BG"/>
        </w:rPr>
        <w:tab/>
        <w:t>Информационни услуги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M71</w:t>
      </w:r>
      <w:r w:rsidRPr="00931ED8">
        <w:rPr>
          <w:lang w:val="bg-BG"/>
        </w:rPr>
        <w:tab/>
        <w:t>Архитектурни и инженерни дейности; технически изпитвания и анализи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M72</w:t>
      </w:r>
      <w:r w:rsidRPr="00931ED8">
        <w:rPr>
          <w:lang w:val="bg-BG"/>
        </w:rPr>
        <w:tab/>
        <w:t>Научно-изследователска и развойна дейност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b/>
          <w:u w:val="single"/>
          <w:lang w:val="bg-BG"/>
        </w:rPr>
      </w:pPr>
      <w:r w:rsidRPr="00931ED8">
        <w:rPr>
          <w:b/>
          <w:u w:val="single"/>
          <w:lang w:val="bg-BG"/>
        </w:rPr>
        <w:lastRenderedPageBreak/>
        <w:t>Регионалните  приоритетни сектори: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i/>
          <w:lang w:val="bg-BG"/>
        </w:rPr>
      </w:pPr>
      <w:r w:rsidRPr="00931ED8">
        <w:rPr>
          <w:i/>
          <w:lang w:val="bg-BG"/>
        </w:rPr>
        <w:t xml:space="preserve">Код по КИД </w:t>
      </w:r>
      <w:r w:rsidRPr="00931ED8">
        <w:rPr>
          <w:i/>
          <w:lang w:val="bg-BG"/>
        </w:rPr>
        <w:tab/>
        <w:t>Икономическа дейност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C10</w:t>
      </w:r>
      <w:r w:rsidRPr="00931ED8">
        <w:rPr>
          <w:lang w:val="bg-BG"/>
        </w:rPr>
        <w:tab/>
        <w:t>Производство на хранителни продукти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C11</w:t>
      </w:r>
      <w:r w:rsidRPr="00931ED8">
        <w:rPr>
          <w:lang w:val="bg-BG"/>
        </w:rPr>
        <w:tab/>
        <w:t>Производство на напитки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C13</w:t>
      </w:r>
      <w:r w:rsidRPr="00931ED8">
        <w:rPr>
          <w:lang w:val="bg-BG"/>
        </w:rPr>
        <w:tab/>
        <w:t>Производство на тъкани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C14</w:t>
      </w:r>
      <w:r w:rsidRPr="00931ED8">
        <w:rPr>
          <w:lang w:val="bg-BG"/>
        </w:rPr>
        <w:tab/>
        <w:t>Производство на облекло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C15</w:t>
      </w:r>
      <w:r w:rsidRPr="00931ED8">
        <w:rPr>
          <w:lang w:val="bg-BG"/>
        </w:rPr>
        <w:tab/>
        <w:t>Обработка на кожи; производство на обувки и други изделия от обработени кожи без косъм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C16</w:t>
      </w:r>
      <w:r w:rsidRPr="00931ED8">
        <w:rPr>
          <w:lang w:val="bg-BG"/>
        </w:rPr>
        <w:tab/>
        <w:t>Производство на дървен материал и изделия от дървен материал и корк, без мебели; производство на изделия от слама и материали за плетене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C17</w:t>
      </w:r>
      <w:r w:rsidRPr="00931ED8">
        <w:rPr>
          <w:lang w:val="bg-BG"/>
        </w:rPr>
        <w:tab/>
        <w:t>Производство на хартия, картон и изделия от хартия и картон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C18</w:t>
      </w:r>
      <w:r w:rsidRPr="00931ED8">
        <w:rPr>
          <w:lang w:val="bg-BG"/>
        </w:rPr>
        <w:tab/>
        <w:t>Печатна дейност и възпроизвеждане на записани носители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C19</w:t>
      </w:r>
      <w:r w:rsidRPr="00931ED8">
        <w:rPr>
          <w:lang w:val="bg-BG"/>
        </w:rPr>
        <w:tab/>
        <w:t>Производство на кокс и рафинирани нефтопродукти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C22</w:t>
      </w:r>
      <w:r w:rsidRPr="00931ED8">
        <w:rPr>
          <w:lang w:val="bg-BG"/>
        </w:rPr>
        <w:tab/>
        <w:t>Производство на изделия от каучук и пластмаси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C23</w:t>
      </w:r>
      <w:r w:rsidRPr="00931ED8">
        <w:rPr>
          <w:lang w:val="bg-BG"/>
        </w:rPr>
        <w:tab/>
        <w:t>Производство на изделия от други неметални минерални суровини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C24</w:t>
      </w:r>
      <w:r w:rsidRPr="00931ED8">
        <w:rPr>
          <w:lang w:val="bg-BG"/>
        </w:rPr>
        <w:tab/>
        <w:t>Производство на основни метали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C25</w:t>
      </w:r>
      <w:r w:rsidRPr="00931ED8">
        <w:rPr>
          <w:lang w:val="bg-BG"/>
        </w:rPr>
        <w:tab/>
        <w:t>Производство на метални изделия, без машини и оборудване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C31</w:t>
      </w:r>
      <w:r w:rsidRPr="00931ED8">
        <w:rPr>
          <w:lang w:val="bg-BG"/>
        </w:rPr>
        <w:tab/>
        <w:t>Производство на мебели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C32</w:t>
      </w:r>
      <w:r w:rsidRPr="00931ED8">
        <w:rPr>
          <w:lang w:val="bg-BG"/>
        </w:rPr>
        <w:tab/>
        <w:t>Производство, некласифицирано другаде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C33</w:t>
      </w:r>
      <w:r w:rsidRPr="00931ED8">
        <w:rPr>
          <w:lang w:val="bg-BG"/>
        </w:rPr>
        <w:tab/>
        <w:t>Ремонт и инсталиране на машини и оборудване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  <w:r w:rsidRPr="00931ED8">
        <w:rPr>
          <w:lang w:val="bg-BG"/>
        </w:rPr>
        <w:t>J58</w:t>
      </w:r>
      <w:r w:rsidRPr="00931ED8">
        <w:rPr>
          <w:lang w:val="bg-BG"/>
        </w:rPr>
        <w:tab/>
        <w:t>Издателска дейност</w:t>
      </w:r>
    </w:p>
    <w:p w:rsidR="002368ED" w:rsidRPr="00931ED8" w:rsidRDefault="002368ED" w:rsidP="002368ED">
      <w:pPr>
        <w:spacing w:before="120" w:after="120" w:line="276" w:lineRule="auto"/>
        <w:ind w:left="142" w:right="-286"/>
        <w:jc w:val="both"/>
        <w:rPr>
          <w:lang w:val="bg-BG"/>
        </w:rPr>
      </w:pPr>
    </w:p>
    <w:tbl>
      <w:tblPr>
        <w:tblW w:w="11132" w:type="dxa"/>
        <w:tblInd w:w="-250" w:type="dxa"/>
        <w:tblCellMar>
          <w:bottom w:w="57" w:type="dxa"/>
        </w:tblCellMar>
        <w:tblLook w:val="00A0" w:firstRow="1" w:lastRow="0" w:firstColumn="1" w:lastColumn="0" w:noHBand="0" w:noVBand="0"/>
      </w:tblPr>
      <w:tblGrid>
        <w:gridCol w:w="1132"/>
        <w:gridCol w:w="113"/>
        <w:gridCol w:w="3967"/>
        <w:gridCol w:w="3118"/>
        <w:gridCol w:w="2693"/>
        <w:gridCol w:w="109"/>
      </w:tblGrid>
      <w:tr w:rsidR="002368ED" w:rsidRPr="00931ED8" w:rsidTr="00DE07C2">
        <w:trPr>
          <w:trHeight w:val="492"/>
          <w:tblHeader/>
        </w:trPr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D9D9D9"/>
              <w:right w:val="single" w:sz="8" w:space="0" w:color="FFFFFF"/>
            </w:tcBorders>
            <w:shd w:val="clear" w:color="000000" w:fill="7D7D7D"/>
            <w:noWrap/>
          </w:tcPr>
          <w:p w:rsidR="002368ED" w:rsidRPr="00931ED8" w:rsidRDefault="002368ED" w:rsidP="00DE07C2">
            <w:pPr>
              <w:spacing w:before="120" w:after="120" w:line="276" w:lineRule="auto"/>
              <w:ind w:left="142" w:right="-286"/>
              <w:jc w:val="both"/>
              <w:rPr>
                <w:b/>
                <w:bCs/>
                <w:lang w:val="bg-BG"/>
              </w:rPr>
            </w:pPr>
            <w:r w:rsidRPr="00931ED8">
              <w:rPr>
                <w:b/>
                <w:bCs/>
                <w:lang w:val="bg-BG"/>
              </w:rPr>
              <w:t>Район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D9D9D9"/>
              <w:right w:val="single" w:sz="8" w:space="0" w:color="FFFFFF"/>
            </w:tcBorders>
            <w:shd w:val="clear" w:color="000000" w:fill="7D7D7D"/>
          </w:tcPr>
          <w:p w:rsidR="002368ED" w:rsidRPr="00931ED8" w:rsidRDefault="002368ED" w:rsidP="00DE07C2">
            <w:pPr>
              <w:spacing w:before="120" w:after="120" w:line="276" w:lineRule="auto"/>
              <w:ind w:left="142" w:right="324"/>
              <w:jc w:val="both"/>
              <w:rPr>
                <w:b/>
                <w:bCs/>
                <w:lang w:val="bg-BG"/>
              </w:rPr>
            </w:pPr>
            <w:r w:rsidRPr="00931ED8">
              <w:rPr>
                <w:b/>
                <w:bCs/>
                <w:lang w:val="bg-BG"/>
              </w:rPr>
              <w:t>Регионална специализация във високотехнологични производства и интензивни на знания услуги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D9D9D9"/>
              <w:right w:val="single" w:sz="8" w:space="0" w:color="FFFFFF"/>
            </w:tcBorders>
            <w:shd w:val="clear" w:color="000000" w:fill="7D7D7D"/>
          </w:tcPr>
          <w:p w:rsidR="002368ED" w:rsidRPr="00931ED8" w:rsidRDefault="002368ED" w:rsidP="00DE07C2">
            <w:pPr>
              <w:spacing w:before="120" w:after="120" w:line="276" w:lineRule="auto"/>
              <w:ind w:left="142" w:right="594"/>
              <w:jc w:val="both"/>
              <w:rPr>
                <w:b/>
                <w:bCs/>
                <w:lang w:val="bg-BG"/>
              </w:rPr>
            </w:pPr>
            <w:r w:rsidRPr="00931ED8">
              <w:rPr>
                <w:b/>
                <w:bCs/>
                <w:lang w:val="bg-BG"/>
              </w:rPr>
              <w:t>Регионална специализация в други сектори от преработващата промишленост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single" w:sz="8" w:space="0" w:color="D9D9D9"/>
              <w:right w:val="nil"/>
            </w:tcBorders>
            <w:shd w:val="clear" w:color="000000" w:fill="7D7D7D"/>
          </w:tcPr>
          <w:p w:rsidR="002368ED" w:rsidRPr="00931ED8" w:rsidRDefault="002368ED" w:rsidP="00DE07C2">
            <w:pPr>
              <w:spacing w:before="120" w:after="120" w:line="276" w:lineRule="auto"/>
              <w:ind w:left="142" w:right="138"/>
              <w:jc w:val="both"/>
              <w:rPr>
                <w:b/>
                <w:bCs/>
                <w:lang w:val="bg-BG"/>
              </w:rPr>
            </w:pPr>
            <w:r w:rsidRPr="00931ED8">
              <w:rPr>
                <w:b/>
                <w:bCs/>
                <w:lang w:val="bg-BG"/>
              </w:rPr>
              <w:t>Специализация в сектори извън обхвата на стратегията</w:t>
            </w:r>
          </w:p>
        </w:tc>
      </w:tr>
      <w:tr w:rsidR="002368ED" w:rsidRPr="00931ED8" w:rsidTr="00DE07C2">
        <w:trPr>
          <w:gridAfter w:val="1"/>
          <w:wAfter w:w="109" w:type="dxa"/>
          <w:trHeight w:val="1096"/>
        </w:trPr>
        <w:tc>
          <w:tcPr>
            <w:tcW w:w="1132" w:type="dxa"/>
            <w:tcBorders>
              <w:top w:val="nil"/>
              <w:left w:val="nil"/>
              <w:bottom w:val="single" w:sz="8" w:space="0" w:color="D9D9D9"/>
              <w:right w:val="nil"/>
            </w:tcBorders>
            <w:noWrap/>
            <w:vAlign w:val="center"/>
          </w:tcPr>
          <w:p w:rsidR="002368ED" w:rsidRPr="00931ED8" w:rsidRDefault="002368ED" w:rsidP="00DE07C2">
            <w:pPr>
              <w:rPr>
                <w:b/>
                <w:bCs/>
                <w:color w:val="D04A02"/>
                <w:sz w:val="18"/>
                <w:szCs w:val="18"/>
                <w:lang w:val="bg-BG"/>
              </w:rPr>
            </w:pPr>
            <w:r w:rsidRPr="00931ED8">
              <w:rPr>
                <w:b/>
                <w:bCs/>
                <w:color w:val="D04A02"/>
                <w:sz w:val="18"/>
                <w:szCs w:val="18"/>
                <w:lang w:val="bg-BG"/>
              </w:rPr>
              <w:t>Сливен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C20 Производство на химични продукти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M71 Архитектурни и инженерни дейности; технически изпитвания и анализи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J62 Дейности в областта на информационните технологии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C10 Производство на хранителни продукти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C13 Производство на тъкани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C14 Производство на облекло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I56 Ресторантьорство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Q86 Хуманно здравеопазване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F41 Строителство на сгради</w:t>
            </w:r>
          </w:p>
        </w:tc>
      </w:tr>
      <w:tr w:rsidR="002368ED" w:rsidRPr="00931ED8" w:rsidTr="00DE07C2">
        <w:trPr>
          <w:gridAfter w:val="1"/>
          <w:wAfter w:w="109" w:type="dxa"/>
          <w:trHeight w:val="1152"/>
        </w:trPr>
        <w:tc>
          <w:tcPr>
            <w:tcW w:w="1132" w:type="dxa"/>
            <w:tcBorders>
              <w:top w:val="nil"/>
              <w:left w:val="nil"/>
              <w:bottom w:val="single" w:sz="8" w:space="0" w:color="D9D9D9"/>
              <w:right w:val="nil"/>
            </w:tcBorders>
            <w:noWrap/>
            <w:vAlign w:val="center"/>
          </w:tcPr>
          <w:p w:rsidR="002368ED" w:rsidRPr="00931ED8" w:rsidRDefault="002368ED" w:rsidP="00DE07C2">
            <w:pPr>
              <w:rPr>
                <w:b/>
                <w:bCs/>
                <w:color w:val="D04A02"/>
                <w:sz w:val="18"/>
                <w:szCs w:val="18"/>
                <w:lang w:val="bg-BG"/>
              </w:rPr>
            </w:pPr>
            <w:r w:rsidRPr="00931ED8">
              <w:rPr>
                <w:b/>
                <w:bCs/>
                <w:color w:val="D04A02"/>
                <w:sz w:val="18"/>
                <w:szCs w:val="18"/>
                <w:lang w:val="bg-BG"/>
              </w:rPr>
              <w:lastRenderedPageBreak/>
              <w:t>Стара Загора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 xml:space="preserve">C28 Производство на машини и оборудване, с общо и специално предназначение; </w:t>
            </w:r>
          </w:p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C20 Производство на химични продукти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M71 Архитектурни и инженерни дейности; технически изпитвания и анализи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C10 Производство на хранителни продукти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C25 Производство на метални изделия, без машини и оборудване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C22 Производство на изделия от каучук и пластмаси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I56 Ресторантьорство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Q86 Хуманно здравеопазване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F41 Строителство на сгради</w:t>
            </w:r>
          </w:p>
        </w:tc>
      </w:tr>
      <w:tr w:rsidR="002368ED" w:rsidRPr="00931ED8" w:rsidTr="00DE07C2">
        <w:trPr>
          <w:gridAfter w:val="1"/>
          <w:wAfter w:w="109" w:type="dxa"/>
          <w:trHeight w:val="924"/>
        </w:trPr>
        <w:tc>
          <w:tcPr>
            <w:tcW w:w="1132" w:type="dxa"/>
            <w:tcBorders>
              <w:top w:val="nil"/>
              <w:left w:val="nil"/>
              <w:bottom w:val="single" w:sz="8" w:space="0" w:color="D9D9D9"/>
              <w:right w:val="nil"/>
            </w:tcBorders>
            <w:noWrap/>
            <w:vAlign w:val="center"/>
          </w:tcPr>
          <w:p w:rsidR="002368ED" w:rsidRPr="00931ED8" w:rsidRDefault="002368ED" w:rsidP="00DE07C2">
            <w:pPr>
              <w:rPr>
                <w:b/>
                <w:bCs/>
                <w:color w:val="D04A02"/>
                <w:sz w:val="18"/>
                <w:szCs w:val="18"/>
                <w:lang w:val="bg-BG"/>
              </w:rPr>
            </w:pPr>
            <w:r w:rsidRPr="00931ED8">
              <w:rPr>
                <w:b/>
                <w:bCs/>
                <w:color w:val="D04A02"/>
                <w:sz w:val="18"/>
                <w:szCs w:val="18"/>
                <w:lang w:val="bg-BG"/>
              </w:rPr>
              <w:t>Ямбол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C28 Производство на машини и оборудване, с общо и специално предназначение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C27 Производство на електрически произведения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M71 Архитектурни и инженерни дейности; технически изпитвания и анализи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C10 Производство на хранителни продукти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C31 Производство на мебели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C25 Производство на метални изделия, без машини и оборудване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I56 Ресторантьорство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Q86 Хуманно здравеопазване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F41 Строителство на сгради</w:t>
            </w:r>
          </w:p>
        </w:tc>
      </w:tr>
      <w:tr w:rsidR="002368ED" w:rsidRPr="00931ED8" w:rsidTr="00DE07C2">
        <w:trPr>
          <w:gridAfter w:val="1"/>
          <w:wAfter w:w="109" w:type="dxa"/>
          <w:trHeight w:val="924"/>
        </w:trPr>
        <w:tc>
          <w:tcPr>
            <w:tcW w:w="1132" w:type="dxa"/>
            <w:tcBorders>
              <w:top w:val="nil"/>
              <w:left w:val="nil"/>
              <w:bottom w:val="single" w:sz="8" w:space="0" w:color="D9D9D9"/>
              <w:right w:val="nil"/>
            </w:tcBorders>
            <w:noWrap/>
            <w:vAlign w:val="center"/>
          </w:tcPr>
          <w:p w:rsidR="002368ED" w:rsidRPr="00931ED8" w:rsidRDefault="002368ED" w:rsidP="00DE07C2">
            <w:pPr>
              <w:rPr>
                <w:b/>
                <w:bCs/>
                <w:color w:val="D04A02"/>
                <w:sz w:val="18"/>
                <w:szCs w:val="18"/>
                <w:lang w:val="bg-BG"/>
              </w:rPr>
            </w:pPr>
            <w:r w:rsidRPr="00931ED8">
              <w:rPr>
                <w:b/>
                <w:bCs/>
                <w:color w:val="D04A02"/>
                <w:sz w:val="18"/>
                <w:szCs w:val="18"/>
                <w:lang w:val="bg-BG"/>
              </w:rPr>
              <w:t>Хасково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C28 Производство на машини и оборудване, с общо и специално предназначение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C27 Производство на електрически произведения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M71 Архитектурни и инженерни дейности; технически изпитвания и анализи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C14 Производство на облекло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C10 Производство на хранителни продукти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C25 Производство на метални изделия, без машини и оборудване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I56 Ресторантьорство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Q86 Хуманно здравеопазване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F43 Специализирани строителни дейности</w:t>
            </w:r>
          </w:p>
        </w:tc>
      </w:tr>
      <w:tr w:rsidR="002368ED" w:rsidRPr="00931ED8" w:rsidTr="00DE07C2">
        <w:trPr>
          <w:gridAfter w:val="1"/>
          <w:wAfter w:w="109" w:type="dxa"/>
          <w:trHeight w:val="924"/>
        </w:trPr>
        <w:tc>
          <w:tcPr>
            <w:tcW w:w="1132" w:type="dxa"/>
            <w:tcBorders>
              <w:top w:val="nil"/>
              <w:left w:val="nil"/>
              <w:bottom w:val="single" w:sz="8" w:space="0" w:color="D9D9D9"/>
              <w:right w:val="nil"/>
            </w:tcBorders>
            <w:noWrap/>
            <w:vAlign w:val="center"/>
          </w:tcPr>
          <w:p w:rsidR="002368ED" w:rsidRPr="00931ED8" w:rsidRDefault="002368ED" w:rsidP="00DE07C2">
            <w:pPr>
              <w:rPr>
                <w:b/>
                <w:bCs/>
                <w:color w:val="D04A02"/>
                <w:sz w:val="18"/>
                <w:szCs w:val="18"/>
                <w:lang w:val="bg-BG"/>
              </w:rPr>
            </w:pPr>
            <w:r w:rsidRPr="00931ED8">
              <w:rPr>
                <w:b/>
                <w:bCs/>
                <w:color w:val="D04A02"/>
                <w:sz w:val="18"/>
                <w:szCs w:val="18"/>
                <w:lang w:val="bg-BG"/>
              </w:rPr>
              <w:t>Кюстендил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C27 Производство на електрически произведения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J58 Издателска дейност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C28 Производство на машини и оборудване, с общо и специално предназначение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C15 Обработка на кожи; производство на обувки и други изделия от обработени кожи без косъм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C14 Производство на облекло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C10 Производство на хранителни продукти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I56 Ресторантьорство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Q86 Хуманно здравеопазване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F43 Специализирани строителни дейности</w:t>
            </w:r>
          </w:p>
        </w:tc>
      </w:tr>
      <w:tr w:rsidR="002368ED" w:rsidRPr="00931ED8" w:rsidTr="00DE07C2">
        <w:trPr>
          <w:gridAfter w:val="1"/>
          <w:wAfter w:w="109" w:type="dxa"/>
          <w:trHeight w:val="924"/>
        </w:trPr>
        <w:tc>
          <w:tcPr>
            <w:tcW w:w="1132" w:type="dxa"/>
            <w:tcBorders>
              <w:top w:val="nil"/>
              <w:left w:val="nil"/>
              <w:bottom w:val="single" w:sz="8" w:space="0" w:color="D9D9D9"/>
              <w:right w:val="nil"/>
            </w:tcBorders>
            <w:noWrap/>
            <w:vAlign w:val="center"/>
          </w:tcPr>
          <w:p w:rsidR="002368ED" w:rsidRPr="00931ED8" w:rsidRDefault="002368ED" w:rsidP="00DE07C2">
            <w:pPr>
              <w:rPr>
                <w:b/>
                <w:bCs/>
                <w:color w:val="D04A02"/>
                <w:sz w:val="18"/>
                <w:szCs w:val="18"/>
                <w:lang w:val="bg-BG"/>
              </w:rPr>
            </w:pPr>
            <w:r w:rsidRPr="00931ED8">
              <w:rPr>
                <w:b/>
                <w:bCs/>
                <w:color w:val="D04A02"/>
                <w:sz w:val="18"/>
                <w:szCs w:val="18"/>
                <w:lang w:val="bg-BG"/>
              </w:rPr>
              <w:t>Перник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C27 Производство на електрически произведения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C28 Производство на машини и оборудване, с общо и специално предназначение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M71 Архитектурни и инженерни дейности; технически изпитвания и анализи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C10 Производство на хранителни продукти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C25 Производство на метални изделия, без машини и оборудване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C14 Производство на облекло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D9D9D9"/>
              <w:right w:val="nil"/>
            </w:tcBorders>
            <w:vAlign w:val="center"/>
          </w:tcPr>
          <w:p w:rsidR="002368ED" w:rsidRPr="00931ED8" w:rsidRDefault="002368ED" w:rsidP="00DE07C2">
            <w:pPr>
              <w:rPr>
                <w:color w:val="000000"/>
                <w:sz w:val="18"/>
                <w:szCs w:val="18"/>
                <w:lang w:val="bg-BG"/>
              </w:rPr>
            </w:pPr>
            <w:r w:rsidRPr="00931ED8">
              <w:rPr>
                <w:color w:val="000000"/>
                <w:sz w:val="18"/>
                <w:szCs w:val="18"/>
                <w:lang w:val="bg-BG"/>
              </w:rPr>
              <w:t>I56 Ресторантьорство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F43 Специализирани строителни дейности</w:t>
            </w:r>
            <w:r w:rsidRPr="00931ED8">
              <w:rPr>
                <w:color w:val="000000"/>
                <w:sz w:val="18"/>
                <w:szCs w:val="18"/>
                <w:lang w:val="bg-BG"/>
              </w:rPr>
              <w:br/>
              <w:t>Q86 Хуманно здравеопазване</w:t>
            </w:r>
          </w:p>
        </w:tc>
      </w:tr>
    </w:tbl>
    <w:p w:rsidR="004541AD" w:rsidRDefault="004541AD"/>
    <w:sectPr w:rsidR="004541A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DD8" w:rsidRDefault="00850DD8" w:rsidP="002368ED">
      <w:r>
        <w:separator/>
      </w:r>
    </w:p>
  </w:endnote>
  <w:endnote w:type="continuationSeparator" w:id="0">
    <w:p w:rsidR="00850DD8" w:rsidRDefault="00850DD8" w:rsidP="0023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DD8" w:rsidRDefault="00850DD8" w:rsidP="002368ED">
      <w:r>
        <w:separator/>
      </w:r>
    </w:p>
  </w:footnote>
  <w:footnote w:type="continuationSeparator" w:id="0">
    <w:p w:rsidR="00850DD8" w:rsidRDefault="00850DD8" w:rsidP="002368ED">
      <w:r>
        <w:continuationSeparator/>
      </w:r>
    </w:p>
  </w:footnote>
  <w:footnote w:id="1">
    <w:p w:rsidR="002368ED" w:rsidRDefault="002368ED" w:rsidP="002368E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С</w:t>
      </w:r>
      <w:r w:rsidRPr="00E94E97">
        <w:t>ъгласно</w:t>
      </w:r>
      <w:proofErr w:type="spellEnd"/>
      <w:r w:rsidRPr="00E94E97">
        <w:t xml:space="preserve"> </w:t>
      </w:r>
      <w:proofErr w:type="spellStart"/>
      <w:r w:rsidRPr="00E94E97">
        <w:t>Класификация</w:t>
      </w:r>
      <w:r>
        <w:t>та</w:t>
      </w:r>
      <w:proofErr w:type="spellEnd"/>
      <w:r w:rsidRPr="00E94E97">
        <w:t xml:space="preserve"> </w:t>
      </w:r>
      <w:proofErr w:type="spellStart"/>
      <w:r w:rsidRPr="00E94E97">
        <w:t>на</w:t>
      </w:r>
      <w:proofErr w:type="spellEnd"/>
      <w:r w:rsidRPr="00E94E97">
        <w:t xml:space="preserve"> </w:t>
      </w:r>
      <w:proofErr w:type="spellStart"/>
      <w:r w:rsidRPr="00E94E97">
        <w:t>икономическите</w:t>
      </w:r>
      <w:proofErr w:type="spellEnd"/>
      <w:r w:rsidRPr="00E94E97">
        <w:t xml:space="preserve"> </w:t>
      </w:r>
      <w:proofErr w:type="spellStart"/>
      <w:r w:rsidRPr="00E94E97">
        <w:t>дейности</w:t>
      </w:r>
      <w:proofErr w:type="spellEnd"/>
      <w:r w:rsidRPr="00E94E97">
        <w:t xml:space="preserve"> – КИД-2008 </w:t>
      </w:r>
      <w:proofErr w:type="spellStart"/>
      <w:r w:rsidRPr="00E94E97">
        <w:t>на</w:t>
      </w:r>
      <w:proofErr w:type="spellEnd"/>
      <w:r w:rsidRPr="00E94E97">
        <w:t xml:space="preserve"> НСИ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8ED"/>
    <w:rsid w:val="00053176"/>
    <w:rsid w:val="00146E78"/>
    <w:rsid w:val="002368ED"/>
    <w:rsid w:val="004541AD"/>
    <w:rsid w:val="005A7BC3"/>
    <w:rsid w:val="00621941"/>
    <w:rsid w:val="006A14AB"/>
    <w:rsid w:val="00850DD8"/>
    <w:rsid w:val="00AB3E51"/>
    <w:rsid w:val="00AE0E27"/>
    <w:rsid w:val="00C509A7"/>
    <w:rsid w:val="00E3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4ED3E9-5D98-4EAE-9BB4-D9DB602A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2368ED"/>
    <w:rPr>
      <w:sz w:val="20"/>
      <w:szCs w:val="20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368E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Fussnot,o"/>
    <w:link w:val="SUPERSChar"/>
    <w:qFormat/>
    <w:rsid w:val="002368ED"/>
    <w:rPr>
      <w:vertAlign w:val="superscript"/>
    </w:rPr>
  </w:style>
  <w:style w:type="paragraph" w:customStyle="1" w:styleId="SUPERSChar">
    <w:name w:val="SUPERS Char"/>
    <w:aliases w:val="EN Footnote Reference Char"/>
    <w:basedOn w:val="Normal"/>
    <w:link w:val="FootnoteReference"/>
    <w:rsid w:val="002368ED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NIKOLOVA ANGELCHEVA</dc:creator>
  <cp:keywords/>
  <dc:description/>
  <cp:lastModifiedBy>TATYANA NIKOLOVA ANGELCHEVA</cp:lastModifiedBy>
  <cp:revision>7</cp:revision>
  <dcterms:created xsi:type="dcterms:W3CDTF">2024-12-09T08:52:00Z</dcterms:created>
  <dcterms:modified xsi:type="dcterms:W3CDTF">2025-01-28T09:12:00Z</dcterms:modified>
</cp:coreProperties>
</file>